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七编  第8册  洪弃生的旅游诗歌——《八州诗草》研究（下）</w:t>
      </w:r>
    </w:p>
    <w:p>
      <w:r>
        <w:rPr>
          <w:rFonts w:ascii="宋体" w:hAnsi="宋体" w:eastAsia="宋体"/>
          <w:sz w:val="24"/>
        </w:rPr>
        <w:t>陈光莹著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七编  第8册  洪弃生的旅游诗歌——《八州诗草》研究（下）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本书出售、求购地址：https://www.jiaokey.com/book/detail/14510281.html</w:t>
      </w:r>
    </w:p>
    <w:p>
      <w:r>
        <w:t>更多相关图书推荐：https://www.jiaokey.com</w:t>
      </w:r>
    </w:p>
    <w:p>
      <w:r>
        <w:t>陈光莹著 其他作品：https://www.jiaokey.com/tag/陈光莹著.html</w:t>
      </w:r>
    </w:p>
    <w:p>
      <w:r>
        <w:t>关键词搜索：https://www.jiaokey.com/tag/台湾历史与文化研究辑刊  七编  第8册  洪弃生的旅游诗歌——《八州诗草》研究（下）.html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