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MAX经典课堂</w:t>
      </w:r>
    </w:p>
    <w:p>
      <w:r>
        <w:rPr>
          <w:rFonts w:ascii="宋体" w:hAnsi="宋体" w:eastAsia="宋体"/>
          <w:sz w:val="24"/>
        </w:rPr>
        <w:t>姜智厚，吴永辉，陈峰主编；张实，刘晓宇，朱智，冯冬华，鲁家皓，韩志孝副主编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姜智厚，吴永辉，陈峰主编；张实，刘晓宇，朱智，冯冬华，鲁家皓，韩志孝副主编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本书出售、求购地址：https://www.jiaokey.com/book/detail/14506825.html</w:t>
      </w:r>
    </w:p>
    <w:p>
      <w:r>
        <w:t>更多相关图书推荐：https://www.jiaokey.com</w:t>
      </w:r>
    </w:p>
    <w:p>
      <w:r>
        <w:t>姜智厚，吴永辉，陈峰主编；张实，刘晓宇，朱智，冯冬华，鲁家皓，韩志孝副主编 其他作品：https://www.jiaokey.com/tag/姜智厚，吴永辉，陈峰主编；张实，刘晓宇，朱智，冯冬华，鲁家皓，韩志孝副主编.html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关键词搜索：https://www.jiaokey.com/tag/3DS MAX经典课堂.html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