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亲历科协岁月</w:t>
      </w:r>
    </w:p>
    <w:p>
      <w:r>
        <w:rPr>
          <w:rFonts w:ascii="宋体" w:hAnsi="宋体" w:eastAsia="宋体"/>
          <w:sz w:val="24"/>
        </w:rPr>
        <w:t>中国科协机关离退休干部办公室；中国科协直属单位老科技工作者协会编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亲历科协岁月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中国科协机关离退休干部办公室；中国科协直属单位老科技工作者协会编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本书出售、求购地址：https://www.jiaokey.com/book/detail/14504531.html</w:t>
      </w:r>
    </w:p>
    <w:p>
      <w:r>
        <w:t>更多相关图书推荐：https://www.jiaokey.com</w:t>
      </w:r>
    </w:p>
    <w:p>
      <w:r>
        <w:t>中国科协机关离退休干部办公室；中国科协直属单位老科技工作者协会编 其他作品：https://www.jiaokey.com/tag/中国科协机关离退休干部办公室；中国科协直属单位老科技工作者协会编.html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关键词搜索：https://www.jiaokey.com/tag/亲历科协岁月.html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