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黄河风辞</w:t>
      </w:r>
    </w:p>
    <w:p>
      <w:r>
        <w:rPr>
          <w:rFonts w:ascii="宋体" w:hAnsi="宋体" w:eastAsia="宋体"/>
          <w:sz w:val="24"/>
        </w:rPr>
        <w:t>杨玉经主编；陶雨芳，雷金银副主编；邹荣，李丽娟执行副主编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黄河风辞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杨玉经主编；陶雨芳，雷金银副主编；邹荣，李丽娟执行副主编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本书出售、求购地址：https://www.jiaokey.com/book/detail/14504433.html</w:t>
      </w:r>
    </w:p>
    <w:p>
      <w:r>
        <w:t>更多相关图书推荐：https://www.jiaokey.com</w:t>
      </w:r>
    </w:p>
    <w:p>
      <w:r>
        <w:t>杨玉经主编；陶雨芳，雷金银副主编；邹荣，李丽娟执行副主编 其他作品：https://www.jiaokey.com/tag/杨玉经主编；陶雨芳，雷金银副主编；邹荣，李丽娟执行副主编.html</w:t>
      </w:r>
    </w:p>
    <w:p>
      <w:r>
        <w:t>银川:宁夏人民出版社,2010.07 出版图书：https://www.jiaokey.com/tag/银川:宁夏人民出版社,2010.07.html</w:t>
      </w:r>
    </w:p>
    <w:p>
      <w:r>
        <w:t>关键词搜索：https://www.jiaokey.com/tag/诗词-作品集-中国.html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