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书名：《吕氏春秋》译注</w:t>
      </w:r>
    </w:p>
    <w:p>
      <w:r>
        <w:t>作者：（秦）吕不韦著；包瑞峰译注</w:t>
      </w:r>
    </w:p>
    <w:p>
      <w:r>
        <w:t>出版社：沈阳：辽宁民族出版社</w:t>
      </w:r>
    </w:p>
    <w:p>
      <w:r>
        <w:t>出版日期：1996</w:t>
      </w:r>
    </w:p>
    <w:p>
      <w:r>
        <w:t>总页数：640</w:t>
      </w:r>
    </w:p>
    <w:p>
      <w:r>
        <w:t>更多请访问教客网: www.jiaokey.com</w:t>
      </w:r>
    </w:p>
    <w:p>
      <w:r>
        <w:t>《吕氏春秋》译注 评论地址：https://www.jiaokey.com/book/detail/14503173.html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