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法治企业行为指引  领导班子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法治企业行为指引  领导班子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本书出售、求购地址：https://www.jiaokey.com/book/detail/14500937.html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关键词搜索：https://www.jiaokey.com/tag/法治企业行为指引  领导班子.html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