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高等教育数学课程改革创新系列教材  线性代数</w:t>
      </w:r>
    </w:p>
    <w:p>
      <w:r>
        <w:rPr>
          <w:rFonts w:ascii="宋体" w:hAnsi="宋体" w:eastAsia="宋体"/>
          <w:sz w:val="24"/>
        </w:rPr>
        <w:t>韩兆君，刘婧，徐玉国主编；孔德斌，李奎副主编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高等教育数学课程改革创新系列教材  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韩兆君，刘婧，徐玉国主编；孔德斌，李奎副主编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本书出售、求购地址：https://www.jiaokey.com/book/detail/14499874.html</w:t>
      </w:r>
    </w:p>
    <w:p>
      <w:r>
        <w:t>更多相关图书推荐：https://www.jiaokey.com</w:t>
      </w:r>
    </w:p>
    <w:p>
      <w:r>
        <w:t>韩兆君，刘婧，徐玉国主编；孔德斌，李奎副主编 其他作品：https://www.jiaokey.com/tag/韩兆君，刘婧，徐玉国主编；孔德斌，李奎副主编.html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关键词搜索：https://www.jiaokey.com/tag/高等教育数学课程改革创新系列教材  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