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船舶柴油机拆装与操作</w:t>
      </w:r>
    </w:p>
    <w:p>
      <w:r>
        <w:rPr>
          <w:rFonts w:ascii="宋体" w:hAnsi="宋体" w:eastAsia="宋体"/>
          <w:sz w:val="24"/>
        </w:rPr>
        <w:t>刘西全主编；刘正礼，孙增华，赵云岷，单体忠副主编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船舶柴油机拆装与操作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刘西全主编；刘正礼，孙增华，赵云岷，单体忠副主编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本书出售、求购地址：https://www.jiaokey.com/book/detail/14499783.html</w:t>
      </w:r>
    </w:p>
    <w:p>
      <w:r>
        <w:t>更多相关图书推荐：https://www.jiaokey.com</w:t>
      </w:r>
    </w:p>
    <w:p>
      <w:r>
        <w:t>刘西全主编；刘正礼，孙增华，赵云岷，单体忠副主编 其他作品：https://www.jiaokey.com/tag/刘西全主编；刘正礼，孙增华，赵云岷，单体忠副主编.html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关键词搜索：https://www.jiaokey.com/tag/船舶柴油机拆装与操作.html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