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老年患者麻醉教程</w:t>
      </w:r>
    </w:p>
    <w:p>
      <w:r>
        <w:rPr>
          <w:rFonts w:ascii="宋体" w:hAnsi="宋体" w:eastAsia="宋体"/>
          <w:sz w:val="24"/>
        </w:rPr>
        <w:t>（英）克里斯·道斯，（新加坡）钱德拉·库玛，（荷）伯纳黛特·万玲主编；邵建林，王天龙，彭沛华主译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老年患者麻醉教程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（英）克里斯·道斯，（新加坡）钱德拉·库玛，（荷）伯纳黛特·万玲主编；邵建林，王天龙，彭沛华主译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本书出售、求购地址：https://www.jiaokey.com/book/detail/14499534.html</w:t>
      </w:r>
    </w:p>
    <w:p>
      <w:r>
        <w:t>更多相关图书推荐：https://www.jiaokey.com</w:t>
      </w:r>
    </w:p>
    <w:p>
      <w:r>
        <w:t>（英）克里斯·道斯，（新加坡）钱德拉·库玛，（荷）伯纳黛特·万玲主编；邵建林，王天龙，彭沛华主译 其他作品：https://www.jiaokey.com/tag/（英）克里斯·道斯，（新加坡）钱德拉·库玛，（荷）伯纳黛特·万玲主编；邵建林，王天龙，彭沛华主译.html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关键词搜索：https://www.jiaokey.com/tag/老年患者麻醉教程.html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