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民俗典  物质民俗分典  3</w:t>
      </w:r>
    </w:p>
    <w:p>
      <w:r>
        <w:t>作者：白化文典主编；王娟&lt;font color=Red&gt;分&lt;/font&gt;典主编</w:t>
      </w:r>
    </w:p>
    <w:p>
      <w:r>
        <w:t>出版社：北京日报出版社,2017.10</w:t>
      </w:r>
    </w:p>
    <w:p>
      <w:r>
        <w:t>出版日期：</w:t>
      </w:r>
    </w:p>
    <w:p>
      <w:r>
        <w:t>总页数：2274</w:t>
      </w:r>
    </w:p>
    <w:p>
      <w:r>
        <w:t>更多请访问教客网: www.jiaokey.com</w:t>
      </w:r>
    </w:p>
    <w:p>
      <w:r>
        <w:t>中华大典  民俗典  物质民俗分典  3 评论地址：https://www.jiaokey.com/book/detail/14499281.html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