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双相障碍认知功能损害  临床医师指导</w:t>
      </w:r>
    </w:p>
    <w:p>
      <w:r>
        <w:rPr>
          <w:rFonts w:ascii="宋体" w:hAnsi="宋体" w:eastAsia="宋体"/>
          <w:sz w:val="24"/>
        </w:rPr>
        <w:t>（美）约瑟夫·戈德堡，（美）凯瑟琳·伯迪克原著；王学义主译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双相障碍认知功能损害  临床医师指导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（美）约瑟夫·戈德堡，（美）凯瑟琳·伯迪克原著；王学义主译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本书出售、求购地址：https://www.jiaokey.com/book/detail/14499250.html</w:t>
      </w:r>
    </w:p>
    <w:p>
      <w:r>
        <w:t>更多相关图书推荐：https://www.jiaokey.com</w:t>
      </w:r>
    </w:p>
    <w:p>
      <w:r>
        <w:t>（美）约瑟夫·戈德堡，（美）凯瑟琳·伯迪克原著；王学义主译 其他作品：https://www.jiaokey.com/tag/（美）约瑟夫·戈德堡，（美）凯瑟琳·伯迪克原著；王学义主译.html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关键词搜索：https://www.jiaokey.com/tag/双相障碍认知功能损害  临床医师指导.html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