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“十三五”规划教材  普通高等教育数字媒体·动画专业  影视后期合成技法精粹  Nuke</w:t>
      </w:r>
    </w:p>
    <w:p>
      <w:r>
        <w:rPr>
          <w:rFonts w:ascii="宋体" w:hAnsi="宋体" w:eastAsia="宋体"/>
          <w:sz w:val="24"/>
        </w:rPr>
        <w:t>蔡雨欣，吴畏，陈鹏，任斌，温雅著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“十三五”规划教材  普通高等教育数字媒体·动画专业  影视后期合成技法精粹  Nuke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蔡雨欣，吴畏，陈鹏，任斌，温雅著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本书出售、求购地址：https://www.jiaokey.com/book/detail/14497992.html</w:t>
      </w:r>
    </w:p>
    <w:p>
      <w:r>
        <w:t>更多相关图书推荐：https://www.jiaokey.com</w:t>
      </w:r>
    </w:p>
    <w:p>
      <w:r>
        <w:t>蔡雨欣，吴畏，陈鹏，任斌，温雅著 其他作品：https://www.jiaokey.com/tag/蔡雨欣，吴畏，陈鹏，任斌，温雅著.html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关键词搜索：https://www.jiaokey.com/tag/“十三五”规划教材  普通高等教育数字媒体·动画专业  影视后期合成技法精粹  Nuke.html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