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Python数据可视化编程实战  第2版</w:t>
      </w:r>
    </w:p>
    <w:p>
      <w:r>
        <w:rPr>
          <w:rFonts w:ascii="宋体" w:hAnsi="宋体" w:eastAsia="宋体"/>
          <w:sz w:val="24"/>
        </w:rPr>
        <w:t>（爱尔兰）伊戈尔·米洛瓦诺维奇（Igor Milovanovic），（法）迪米特里·富雷斯（Dimitry Foures），（意大利）朱塞佩·韦蒂格利（Giuseppe Vettigli）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Python数据可视化编程实战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（爱尔兰）伊戈尔·米洛瓦诺维奇（Igor Milovanovic），（法）迪米特里·富雷斯（Dimitry Foures），（意大利）朱塞佩·韦蒂格利（Giuseppe Vettigli）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本书出售、求购地址：https://www.jiaokey.com/book/detail/14497852.html</w:t>
      </w:r>
    </w:p>
    <w:p>
      <w:r>
        <w:t>更多相关图书推荐：https://www.jiaokey.com</w:t>
      </w:r>
    </w:p>
    <w:p>
      <w:r>
        <w:t>（爱尔兰）伊戈尔·米洛瓦诺维奇（Igor Milovanovic），（法）迪米特里·富雷斯（Dimitry Foures），（意大利）朱塞佩·韦蒂格利（Giuseppe Vettigli） 其他作品：https://www.jiaokey.com/tag/（爱尔兰）伊戈尔·米洛瓦诺维奇（Igor Milovanovic），（法）迪米特里·富雷斯（Dimitry Foures），（意大利）朱塞佩·韦蒂格利（Giuseppe Vettigli）.html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关键词搜索：https://www.jiaokey.com/tag/Python数据可视化编程实战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