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神奇女侠  亚马逊公主的1001副面孔</w:t>
      </w:r>
    </w:p>
    <w:p>
      <w:r>
        <w:rPr>
          <w:rFonts w:ascii="宋体" w:hAnsi="宋体" w:eastAsia="宋体"/>
          <w:sz w:val="24"/>
        </w:rPr>
        <w:t>（美）威廉·莫尔顿·马斯顿等编绘；陈嘉琨译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神奇女侠  亚马逊公主的1001副面孔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（美）威廉·莫尔顿·马斯顿等编绘；陈嘉琨译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本书出售、求购地址：https://www.jiaokey.com/book/detail/14497452.html</w:t>
      </w:r>
    </w:p>
    <w:p>
      <w:r>
        <w:t>更多相关图书推荐：https://www.jiaokey.com</w:t>
      </w:r>
    </w:p>
    <w:p>
      <w:r>
        <w:t>（美）威廉·莫尔顿·马斯顿等编绘；陈嘉琨译 其他作品：https://www.jiaokey.com/tag/（美）威廉·莫尔顿·马斯顿等编绘；陈嘉琨译.html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关键词搜索：https://www.jiaokey.com/tag/神奇女侠  亚马逊公主的1001副面孔.html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