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防治煤矿冲击地压专项培训教材</w:t>
      </w:r>
    </w:p>
    <w:p>
      <w:r>
        <w:rPr>
          <w:rFonts w:ascii="宋体" w:hAnsi="宋体" w:eastAsia="宋体"/>
          <w:sz w:val="24"/>
        </w:rPr>
        <w:t>易善刚，武国晓主编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防治煤矿冲击地压专项培训教材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易善刚，武国晓主编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本书出售、求购地址：https://www.jiaokey.com/book/detail/14497159.html</w:t>
      </w:r>
    </w:p>
    <w:p>
      <w:r>
        <w:t>更多相关图书推荐：https://www.jiaokey.com</w:t>
      </w:r>
    </w:p>
    <w:p>
      <w:r>
        <w:t>易善刚，武国晓主编 其他作品：https://www.jiaokey.com/tag/易善刚，武国晓主编.html</w:t>
      </w:r>
    </w:p>
    <w:p>
      <w:r>
        <w:t>中国矿业大学出版社 出版图书：https://www.jiaokey.com/tag/中国矿业大学出版社.html</w:t>
      </w:r>
    </w:p>
    <w:p>
      <w:r>
        <w:t>关键词搜索：https://www.jiaokey.com/tag/防治煤矿冲击地压专项培训教材.html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