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  下</w:t>
      </w:r>
    </w:p>
    <w:p>
      <w:r>
        <w:rPr>
          <w:rFonts w:ascii="宋体" w:hAnsi="宋体" w:eastAsia="宋体"/>
          <w:sz w:val="24"/>
        </w:rPr>
        <w:t>谢寿才，尹忠旗，邓丽洪，李林珂等著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谢寿才，尹忠旗，邓丽洪，李林珂等著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本书出售、求购地址：https://www.jiaokey.com/book/detail/14497047.html</w:t>
      </w:r>
    </w:p>
    <w:p>
      <w:r>
        <w:t>更多相关图书推荐：https://www.jiaokey.com</w:t>
      </w:r>
    </w:p>
    <w:p>
      <w:r>
        <w:t>谢寿才，尹忠旗，邓丽洪，李林珂等著 其他作品：https://www.jiaokey.com/tag/谢寿才，尹忠旗，邓丽洪，李林珂等著.html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