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何世能书画集</w:t>
      </w:r>
    </w:p>
    <w:p>
      <w:r>
        <w:rPr>
          <w:rFonts w:ascii="宋体" w:hAnsi="宋体" w:eastAsia="宋体"/>
          <w:sz w:val="24"/>
        </w:rPr>
        <w:t>景志龙主编；郑传福，黎鸿煜，李汇泉副主编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何世能书画集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景志龙主编；郑传福，黎鸿煜，李汇泉副主编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本书出售、求购地址：https://www.jiaokey.com/book/detail/14496957.html</w:t>
      </w:r>
    </w:p>
    <w:p>
      <w:r>
        <w:t>更多相关图书推荐：https://www.jiaokey.com</w:t>
      </w:r>
    </w:p>
    <w:p>
      <w:r>
        <w:t>景志龙主编；郑传福，黎鸿煜，李汇泉副主编 其他作品：https://www.jiaokey.com/tag/景志龙主编；郑传福，黎鸿煜，李汇泉副主编.html</w:t>
      </w:r>
    </w:p>
    <w:p>
      <w:r>
        <w:t>关键词搜索：https://www.jiaokey.com/tag/何世能书画集.html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