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熊猫故乡行</w:t>
      </w:r>
    </w:p>
    <w:p>
      <w:r>
        <w:rPr>
          <w:rFonts w:ascii="宋体" w:hAnsi="宋体" w:eastAsia="宋体"/>
          <w:sz w:val="24"/>
        </w:rPr>
        <w:t>成都市对外文化交流协会编；Chengdu association for external cultural exchanges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熊猫故乡行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成都市对外文化交流协会编；Chengdu association for external cultural exchanges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本书出售、求购地址：https://www.jiaokey.com/book/detail/14496945.html</w:t>
      </w:r>
    </w:p>
    <w:p>
      <w:r>
        <w:t>更多相关图书推荐：https://www.jiaokey.com</w:t>
      </w:r>
    </w:p>
    <w:p>
      <w:r>
        <w:t>成都市对外文化交流协会编；Chengdu association for external cultural exchanges 其他作品：https://www.jiaokey.com/tag/成都市对外文化交流协会编；Chengdu association for external cultural exchanges.html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关键词搜索：https://www.jiaokey.com/tag/熊猫故乡行.html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