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减肥不是挨饿，而是与食物合作</w:t>
      </w:r>
    </w:p>
    <w:p>
      <w:r>
        <w:rPr>
          <w:rFonts w:ascii="宋体" w:hAnsi="宋体" w:eastAsia="宋体"/>
          <w:sz w:val="24"/>
        </w:rPr>
        <w:t>（美）伊芙琳·特里弗雷，埃利斯·莱斯驰著；柯欢欢译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减肥不是挨饿，而是与食物合作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（美）伊芙琳·特里弗雷，埃利斯·莱斯驰著；柯欢欢译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本书出售、求购地址：https://www.jiaokey.com/book/detail/14496588.html</w:t>
      </w:r>
    </w:p>
    <w:p>
      <w:r>
        <w:t>更多相关图书推荐：https://www.jiaokey.com</w:t>
      </w:r>
    </w:p>
    <w:p>
      <w:r>
        <w:t>（美）伊芙琳·特里弗雷，埃利斯·莱斯驰著；柯欢欢译 其他作品：https://www.jiaokey.com/tag/（美）伊芙琳·特里弗雷，埃利斯·莱斯驰著；柯欢欢译.html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关键词搜索：https://www.jiaokey.com/tag/减肥不是挨饿，而是与食物合作.html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