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小萌家庭教育绘本  第2辑  捷径</w:t>
      </w:r>
    </w:p>
    <w:p>
      <w:r>
        <w:rPr>
          <w:rFonts w:ascii="宋体" w:hAnsi="宋体" w:eastAsia="宋体"/>
          <w:sz w:val="24"/>
        </w:rPr>
        <w:t>（挪）英格堡·埃利亚森文；（挪）奥斯黑·伊尔根斯图；郭颖平译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小萌家庭教育绘本  第2辑  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（挪）英格堡·埃利亚森文；（挪）奥斯黑·伊尔根斯图；郭颖平译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本书出售、求购地址：https://www.jiaokey.com/book/detail/14496361.html</w:t>
      </w:r>
    </w:p>
    <w:p>
      <w:r>
        <w:t>更多相关图书推荐：https://www.jiaokey.com</w:t>
      </w:r>
    </w:p>
    <w:p>
      <w:r>
        <w:t>（挪）英格堡·埃利亚森文；（挪）奥斯黑·伊尔根斯图；郭颖平译 其他作品：https://www.jiaokey.com/tag/（挪）英格堡·埃利亚森文；（挪）奥斯黑·伊尔根斯图；郭颖平译.html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关键词搜索：https://www.jiaokey.com/tag/小萌家庭教育绘本  第2辑  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