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面向电子拍卖的安全计算技术与协议研究</w:t>
      </w:r>
    </w:p>
    <w:p>
      <w:r>
        <w:rPr>
          <w:rFonts w:ascii="宋体" w:hAnsi="宋体" w:eastAsia="宋体"/>
          <w:sz w:val="24"/>
        </w:rPr>
        <w:t>史闻博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面向电子拍卖的安全计算技术与协议研究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史闻博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本书出售、求购地址：https://www.jiaokey.com/book/detail/14495792.html</w:t>
      </w:r>
    </w:p>
    <w:p>
      <w:r>
        <w:t>更多相关图书推荐：https://www.jiaokey.com</w:t>
      </w:r>
    </w:p>
    <w:p>
      <w:r>
        <w:t>史闻博 其他作品：https://www.jiaokey.com/tag/史闻博.html</w:t>
      </w:r>
    </w:p>
    <w:p>
      <w:r>
        <w:t>关键词搜索：https://www.jiaokey.com/tag/面向电子拍卖的安全计算技术与协议研究.html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