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追踪清洁能源进展2017</w:t>
      </w:r>
    </w:p>
    <w:p>
      <w:r>
        <w:rPr>
          <w:rFonts w:ascii="宋体" w:hAnsi="宋体" w:eastAsia="宋体"/>
          <w:sz w:val="24"/>
        </w:rPr>
        <w:t>（法）国际能源署（IEA）著；北京理工大学能源与环境政策研究中心（CEEP-BIT）译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追踪清洁能源进展2017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（法）国际能源署（IEA）著；北京理工大学能源与环境政策研究中心（CEEP-BIT）译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本书出售、求购地址：https://www.jiaokey.com/book/detail/14495770.html</w:t>
      </w:r>
    </w:p>
    <w:p>
      <w:r>
        <w:t>更多相关图书推荐：https://www.jiaokey.com</w:t>
      </w:r>
    </w:p>
    <w:p>
      <w:r>
        <w:t>（法）国际能源署（IEA）著；北京理工大学能源与环境政策研究中心（CEEP-BIT）译 其他作品：https://www.jiaokey.com/tag/（法）国际能源署（IEA）著；北京理工大学能源与环境政策研究中心（CEEP-BIT）译.html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关键词搜索：https://www.jiaokey.com/tag/追踪清洁能源进展2017.html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