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中国近代人物文集丛书  黄体芳集  上</w:t>
      </w:r>
    </w:p>
    <w:p>
      <w:r>
        <w:rPr>
          <w:rFonts w:ascii="宋体" w:hAnsi="宋体" w:eastAsia="宋体"/>
          <w:sz w:val="24"/>
        </w:rPr>
        <w:t>俞天舒原编；潘德宝增订；温州市图书馆整理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中国近代人物文集丛书  黄体芳集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俞天舒原编；潘德宝增订；温州市图书馆整理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本书出售、求购地址：https://www.jiaokey.com/book/detail/14495564.html</w:t>
      </w:r>
    </w:p>
    <w:p>
      <w:r>
        <w:t>更多相关图书推荐：https://www.jiaokey.com</w:t>
      </w:r>
    </w:p>
    <w:p>
      <w:r>
        <w:t>俞天舒原编；潘德宝增订；温州市图书馆整理 其他作品：https://www.jiaokey.com/tag/俞天舒原编；潘德宝增订；温州市图书馆整理.html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关键词搜索：https://www.jiaokey.com/tag/中国近代人物文集丛书  黄体芳集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