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配电设备运行与检修技术</w:t>
      </w:r>
    </w:p>
    <w:p>
      <w:r>
        <w:rPr>
          <w:rFonts w:ascii="宋体" w:hAnsi="宋体" w:eastAsia="宋体"/>
          <w:sz w:val="24"/>
        </w:rPr>
        <w:t>袁建国，吴青军主编；李振华，应军，卢海权副主编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配电设备运行与检修技术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袁建国，吴青军主编；李振华，应军，卢海权副主编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本书出售、求购地址：https://www.jiaokey.com/book/detail/14495452.html</w:t>
      </w:r>
    </w:p>
    <w:p>
      <w:r>
        <w:t>更多相关图书推荐：https://www.jiaokey.com</w:t>
      </w:r>
    </w:p>
    <w:p>
      <w:r>
        <w:t>袁建国，吴青军主编；李振华，应军，卢海权副主编 其他作品：https://www.jiaokey.com/tag/袁建国，吴青军主编；李振华，应军，卢海权副主编.html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关键词搜索：https://www.jiaokey.com/tag/配电设备运行与检修技术.html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