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云计算原理与实践</w:t>
      </w:r>
    </w:p>
    <w:p>
      <w:r>
        <w:rPr>
          <w:rFonts w:ascii="宋体" w:hAnsi="宋体" w:eastAsia="宋体"/>
          <w:sz w:val="24"/>
        </w:rPr>
        <w:t>王伟主编；郭栋，张礼庆，邱娟，张静轩，张东启，谭一鸣编著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王伟主编；郭栋，张礼庆，邱娟，张静轩，张东启，谭一鸣编著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本书出售、求购地址：https://www.jiaokey.com/book/detail/14495423.html</w:t>
      </w:r>
    </w:p>
    <w:p>
      <w:r>
        <w:t>更多相关图书推荐：https://www.jiaokey.com</w:t>
      </w:r>
    </w:p>
    <w:p>
      <w:r>
        <w:t>王伟主编；郭栋，张礼庆，邱娟，张静轩，张东启，谭一鸣编著 其他作品：https://www.jiaokey.com/tag/王伟主编；郭栋，张礼庆，邱娟，张静轩，张东启，谭一鸣编著.html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