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巴黎风格小家</w:t>
      </w:r>
    </w:p>
    <w:p>
      <w:r>
        <w:rPr>
          <w:rFonts w:ascii="宋体" w:hAnsi="宋体" w:eastAsia="宋体"/>
          <w:sz w:val="24"/>
        </w:rPr>
        <w:t>（日）莱斯特曼尼尔编著；（法）让·米歇尔·格拉尔摄影；吴乐寅译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巴黎风格小家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（日）莱斯特曼尼尔编著；（法）让·米歇尔·格拉尔摄影；吴乐寅译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本书出售、求购地址：https://www.jiaokey.com/book/detail/14495416.html</w:t>
      </w:r>
    </w:p>
    <w:p>
      <w:r>
        <w:t>更多相关图书推荐：https://www.jiaokey.com</w:t>
      </w:r>
    </w:p>
    <w:p>
      <w:r>
        <w:t>（日）莱斯特曼尼尔编著；（法）让·米歇尔·格拉尔摄影；吴乐寅译 其他作品：https://www.jiaokey.com/tag/（日）莱斯特曼尼尔编著；（法）让·米歇尔·格拉尔摄影；吴乐寅译.html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关键词搜索：https://www.jiaokey.com/tag/巴黎风格小家.html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