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乐高未来骑士团  魔兽之书  2</w:t>
      </w:r>
    </w:p>
    <w:p>
      <w:r>
        <w:rPr>
          <w:rFonts w:ascii="宋体" w:hAnsi="宋体" w:eastAsia="宋体"/>
          <w:sz w:val="24"/>
        </w:rPr>
        <w:t>波兰AMEET工作室著；相凌天译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乐高未来骑士团  魔兽之书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波兰AMEET工作室著；相凌天译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国家开放大学出版社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本书出售、求购地址：https://www.jiaokey.com/book/detail/14495000.html</w:t>
      </w:r>
    </w:p>
    <w:p>
      <w:r>
        <w:t>更多相关图书推荐：https://www.jiaokey.com</w:t>
      </w:r>
    </w:p>
    <w:p>
      <w:r>
        <w:t>波兰AMEET工作室著；相凌天译 其他作品：https://www.jiaokey.com/tag/波兰AMEET工作室著；相凌天译.html</w:t>
      </w:r>
    </w:p>
    <w:p>
      <w:r>
        <w:t>国家开放大学出版社 出版图书：https://www.jiaokey.com/tag/国家开放大学出版社.html</w:t>
      </w:r>
    </w:p>
    <w:p>
      <w:r>
        <w:t>关键词搜索：https://www.jiaokey.com/tag/乐高未来骑士团  魔兽之书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