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书名：京津冀环境保护历史、现状和对策</w:t>
      </w:r>
    </w:p>
    <w:p>
      <w:r>
        <w:t>作者:田翠琴，赵乃诗，赵志林著</w:t>
      </w:r>
    </w:p>
    <w:p>
      <w:r>
        <w:t>出版社:北京时代华文书局,2018.03</w:t>
      </w:r>
    </w:p>
    <w:p>
      <w:r>
        <w:t>出版日期：</w:t>
      </w:r>
    </w:p>
    <w:p>
      <w:r>
        <w:t>总页数：360</w:t>
      </w:r>
    </w:p>
    <w:p>
      <w:r>
        <w:t>更多请访问教客网:www.jiaokey.com</w:t>
      </w:r>
    </w:p>
    <w:p>
      <w:r>
        <w:t>京津冀环境保护历史、现状和对策评论地址：https://www.jiaokey.com/book/detail/14494686.html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