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环境学概论</w:t>
      </w:r>
    </w:p>
    <w:p>
      <w:r>
        <w:rPr>
          <w:rFonts w:ascii="宋体" w:hAnsi="宋体" w:eastAsia="宋体"/>
          <w:sz w:val="24"/>
        </w:rPr>
        <w:t>苏志华主编；魏媛，彭亚君，彭娇婷，吕世勇等副主编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苏志华主编；魏媛，彭亚君，彭娇婷，吕世勇等副主编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本书出售、求购地址：https://www.jiaokey.com/book/detail/14494478.html</w:t>
      </w:r>
    </w:p>
    <w:p>
      <w:r>
        <w:t>更多相关图书推荐：https://www.jiaokey.com</w:t>
      </w:r>
    </w:p>
    <w:p>
      <w:r>
        <w:t>苏志华主编；魏媛，彭亚君，彭娇婷，吕世勇等副主编 其他作品：https://www.jiaokey.com/tag/苏志华主编；魏媛，彭亚君，彭娇婷，吕世勇等副主编.html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