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简阳农村金融  1995年第3期  总第26期</w:t>
      </w:r>
    </w:p>
    <w:p>
      <w:r>
        <w:rPr>
          <w:rFonts w:ascii="宋体" w:hAnsi="宋体" w:eastAsia="宋体"/>
          <w:sz w:val="24"/>
        </w:rPr>
        <w:t>简阳农村金融学会主办；廖建荣主编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简阳农村金融  1995年第3期  总第26期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简阳农村金融学会主办；廖建荣主编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本书出售、求购地址：https://www.jiaokey.com/book/detail/14494332.html</w:t>
      </w:r>
    </w:p>
    <w:p>
      <w:r>
        <w:t>更多相关图书推荐：https://www.jiaokey.com</w:t>
      </w:r>
    </w:p>
    <w:p>
      <w:r>
        <w:t>简阳农村金融学会主办；廖建荣主编 其他作品：https://www.jiaokey.com/tag/简阳农村金融学会主办；廖建荣主编.html</w:t>
      </w:r>
    </w:p>
    <w:p>
      <w:r>
        <w:t>关键词搜索：https://www.jiaokey.com/tag/简阳农村金融  1995年第3期  总第26期.html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