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遗风辉映  汪氏溯源宗亲联谊会选集</w:t>
      </w:r>
    </w:p>
    <w:p>
      <w:r>
        <w:rPr>
          <w:rFonts w:ascii="宋体" w:hAnsi="宋体" w:eastAsia="宋体"/>
          <w:sz w:val="24"/>
        </w:rPr>
        <w:t>四川汪氏宗亲三岔联谊会编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遗风辉映  汪氏溯源宗亲联谊会选集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四川汪氏宗亲三岔联谊会编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本书出售、求购地址：https://www.jiaokey.com/book/detail/14494269.html</w:t>
      </w:r>
    </w:p>
    <w:p>
      <w:r>
        <w:t>更多相关图书推荐：https://www.jiaokey.com</w:t>
      </w:r>
    </w:p>
    <w:p>
      <w:r>
        <w:t>四川汪氏宗亲三岔联谊会编 其他作品：https://www.jiaokey.com/tag/四川汪氏宗亲三岔联谊会编.html</w:t>
      </w:r>
    </w:p>
    <w:p>
      <w:r>
        <w:t>关键词搜索：https://www.jiaokey.com/tag/遗风辉映  汪氏溯源宗亲联谊会选集.html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