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十三编  第5册  明代四大奇书之续书文化叙事研究（上）</w:t>
      </w:r>
    </w:p>
    <w:p>
      <w:r>
        <w:rPr>
          <w:rFonts w:ascii="宋体" w:hAnsi="宋体" w:eastAsia="宋体"/>
          <w:sz w:val="24"/>
        </w:rPr>
        <w:t>林景隆著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十三编  第5册  明代四大奇书之续书文化叙事研究（上）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本书出售、求购地址：https://www.jiaokey.com/book/detail/14493634.html</w:t>
      </w:r>
    </w:p>
    <w:p>
      <w:r>
        <w:t>更多相关图书推荐：https://www.jiaokey.com</w:t>
      </w:r>
    </w:p>
    <w:p>
      <w:r>
        <w:t>林景隆著 其他作品：https://www.jiaokey.com/tag/林景隆著.html</w:t>
      </w:r>
    </w:p>
    <w:p>
      <w:r>
        <w:t>关键词搜索：https://www.jiaokey.com/tag/古典文学研究辑刊  十三编  第5册  明代四大奇书之续书文化叙事研究（上）.html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