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第11册  金圣叹评点活动研究——拟结构主义的重构与解构</w:t>
      </w:r>
    </w:p>
    <w:p>
      <w:r>
        <w:rPr>
          <w:rFonts w:ascii="宋体" w:hAnsi="宋体" w:eastAsia="宋体"/>
          <w:sz w:val="24"/>
        </w:rPr>
        <w:t>曾守仁著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第11册  金圣叹评点活动研究——拟结构主义的重构与解构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本书出售、求购地址：https://www.jiaokey.com/book/detail/14493546.html</w:t>
      </w:r>
    </w:p>
    <w:p>
      <w:r>
        <w:t>更多相关图书推荐：https://www.jiaokey.com</w:t>
      </w:r>
    </w:p>
    <w:p>
      <w:r>
        <w:t>曾守仁著 其他作品：https://www.jiaokey.com/tag/曾守仁著.html</w:t>
      </w:r>
    </w:p>
    <w:p>
      <w:r>
        <w:t>关键词搜索：https://www.jiaokey.com/tag/古典文学研究辑刊  九编  第11册  金圣叹评点活动研究——拟结构主义的重构与解构.html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