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半序空间泛函分析  上</w:t>
      </w:r>
    </w:p>
    <w:p>
      <w:r>
        <w:rPr>
          <w:rFonts w:ascii="宋体" w:hAnsi="宋体" w:eastAsia="宋体"/>
          <w:sz w:val="24"/>
        </w:rPr>
        <w:t>JI.B.康托洛维奇，（苏）B.3.乌利赫，（苏）A.F.平斯克尔著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半序空间泛函分析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JI.B.康托洛维奇，（苏）B.3.乌利赫，（苏）A.F.平斯克尔著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本书出售、求购地址：https://www.jiaokey.com/book/detail/14493111.html</w:t>
      </w:r>
    </w:p>
    <w:p>
      <w:r>
        <w:t>更多相关图书推荐：https://www.jiaokey.com</w:t>
      </w:r>
    </w:p>
    <w:p>
      <w:r>
        <w:t>JI.B.康托洛维奇，（苏）B.3.乌利赫，（苏）A.F.平斯克尔著 其他作品：https://www.jiaokey.com/tag/JI.B.康托洛维奇，（苏）B.3.乌利赫，（苏）A.F.平斯克尔著.html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关键词搜索：https://www.jiaokey.com/tag/半序空间泛函分析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