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基于汇编、C51语言编程+Proteus仿真</w:t>
      </w:r>
    </w:p>
    <w:p>
      <w:r>
        <w:rPr>
          <w:rFonts w:ascii="宋体" w:hAnsi="宋体" w:eastAsia="宋体"/>
          <w:sz w:val="24"/>
        </w:rPr>
        <w:t>江世明主编；许建明，李冬英副主编；赵乘麟主审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基于汇编、C51语言编程+Proteus仿真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江世明主编；许建明，李冬英副主编；赵乘麟主审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本书出售、求购地址：https://www.jiaokey.com/book/detail/14492568.html</w:t>
      </w:r>
    </w:p>
    <w:p>
      <w:r>
        <w:t>更多相关图书推荐：https://www.jiaokey.com</w:t>
      </w:r>
    </w:p>
    <w:p>
      <w:r>
        <w:t>江世明主编；许建明，李冬英副主编；赵乘麟主审 其他作品：https://www.jiaokey.com/tag/江世明主编；许建明，李冬英副主编；赵乘麟主审.html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关键词搜索：https://www.jiaokey.com/tag/单片机原理及应用  基于汇编、C51语言编程+Proteus仿真.html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