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网络</w:t>
      </w:r>
    </w:p>
    <w:p>
      <w:r>
        <w:rPr>
          <w:rFonts w:ascii="宋体" w:hAnsi="宋体" w:eastAsia="宋体"/>
          <w:sz w:val="24"/>
        </w:rPr>
        <w:t>圭多·卡尔达雷利，米凯莱·卡坦扎罗著；李果译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圭多·卡尔达雷利，米凯莱·卡坦扎罗著；李果译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本书出售、求购地址：https://www.jiaokey.com/book/detail/14491471.html</w:t>
      </w:r>
    </w:p>
    <w:p>
      <w:r>
        <w:t>更多相关图书推荐：https://www.jiaokey.com</w:t>
      </w:r>
    </w:p>
    <w:p>
      <w:r>
        <w:t>圭多·卡尔达雷利，米凯莱·卡坦扎罗著；李果译 其他作品：https://www.jiaokey.com/tag/圭多·卡尔达雷利，米凯莱·卡坦扎罗著；李果译.html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