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HTML5+CSS3开发实战</w:t>
      </w:r>
    </w:p>
    <w:p>
      <w:r>
        <w:rPr>
          <w:rFonts w:ascii="宋体" w:hAnsi="宋体" w:eastAsia="宋体"/>
          <w:sz w:val="24"/>
        </w:rPr>
        <w:t>肖睿，邓小飞主编；唐桂林，倪天伟，李新友副主编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肖睿，邓小飞主编；唐桂林，倪天伟，李新友副主编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本书出售、求购地址：https://www.jiaokey.com/book/detail/14491451.html</w:t>
      </w:r>
    </w:p>
    <w:p>
      <w:r>
        <w:t>更多相关图书推荐：https://www.jiaokey.com</w:t>
      </w:r>
    </w:p>
    <w:p>
      <w:r>
        <w:t>肖睿，邓小飞主编；唐桂林，倪天伟，李新友副主编 其他作品：https://www.jiaokey.com/tag/肖睿，邓小飞主编；唐桂林，倪天伟，李新友副主编.html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关键词搜索：https://www.jiaokey.com/tag/HTML5+CSS3开发实战.html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