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失败的逻辑  事情因何出错，世间有无妙策</w:t>
      </w:r>
    </w:p>
    <w:p>
      <w:r>
        <w:rPr>
          <w:rFonts w:ascii="宋体" w:hAnsi="宋体" w:eastAsia="宋体"/>
          <w:sz w:val="24"/>
        </w:rPr>
        <w:t>（德）迪特里希·德尔纳著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失败的逻辑  事情因何出错，世间有无妙策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（德）迪特里希·德尔纳著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本书出售、求购地址：https://www.jiaokey.com/book/detail/14491385.html</w:t>
      </w:r>
    </w:p>
    <w:p>
      <w:r>
        <w:t>更多相关图书推荐：https://www.jiaokey.com</w:t>
      </w:r>
    </w:p>
    <w:p>
      <w:r>
        <w:t>（德）迪特里希·德尔纳著 其他作品：https://www.jiaokey.com/tag/（德）迪特里希·德尔纳著.html</w:t>
      </w:r>
    </w:p>
    <w:p>
      <w:r>
        <w:t>关键词搜索：https://www.jiaokey.com/tag/失败的逻辑  事情因何出错，世间有无妙策.html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