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</w:t>
      </w:r>
    </w:p>
    <w:p>
      <w:r>
        <w:rPr>
          <w:rFonts w:ascii="宋体" w:hAnsi="宋体" w:eastAsia="宋体"/>
          <w:sz w:val="24"/>
        </w:rPr>
        <w:t>黄海松主编；葛聪，杜明银副主编；李紫君，赵建卫，邢玮玮，贺电鹏，赵娜，吴秀才参编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黄海松主编；葛聪，杜明银副主编；李紫君，赵建卫，邢玮玮，贺电鹏，赵娜，吴秀才参编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本书出售、求购地址：https://www.jiaokey.com/book/detail/14490952.html</w:t>
      </w:r>
    </w:p>
    <w:p>
      <w:r>
        <w:t>更多相关图书推荐：https://www.jiaokey.com</w:t>
      </w:r>
    </w:p>
    <w:p>
      <w:r>
        <w:t>黄海松主编；葛聪，杜明银副主编；李紫君，赵建卫，邢玮玮，贺电鹏，赵娜，吴秀才参编 其他作品：https://www.jiaokey.com/tag/黄海松主编；葛聪，杜明银副主编；李紫君，赵建卫，邢玮玮，贺电鹏，赵娜，吴秀才参编.html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