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哈萨克斯坦简史</w:t>
      </w:r>
    </w:p>
    <w:p>
      <w:r>
        <w:rPr>
          <w:rFonts w:ascii="宋体" w:hAnsi="宋体" w:eastAsia="宋体"/>
          <w:sz w:val="24"/>
        </w:rPr>
        <w:t>（哈）坎·格奥尔吉·瓦西利耶维奇著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（哈）坎·格奥尔吉·瓦西利耶维奇著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本书出售、求购地址：https://www.jiaokey.com/book/detail/14490429.html</w:t>
      </w:r>
    </w:p>
    <w:p>
      <w:r>
        <w:t>更多相关图书推荐：https://www.jiaokey.com</w:t>
      </w:r>
    </w:p>
    <w:p>
      <w:r>
        <w:t>（哈）坎·格奥尔吉·瓦西利耶维奇著 其他作品：https://www.jiaokey.com/tag/（哈）坎·格奥尔吉·瓦西利耶维奇著.html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关键词搜索：https://www.jiaokey.com/tag/哈萨克斯坦简史.html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