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休闲农业百问百答  插图版</w:t>
      </w:r>
    </w:p>
    <w:p>
      <w:r>
        <w:rPr>
          <w:rFonts w:ascii="宋体" w:hAnsi="宋体" w:eastAsia="宋体"/>
          <w:sz w:val="24"/>
        </w:rPr>
        <w:t>全国妇联妇女发展部，农业部科技教育司，中国农学会组编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休闲农业百问百答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全国妇联妇女发展部，农业部科技教育司，中国农学会组编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本书出售、求购地址：https://www.jiaokey.com/book/detail/14490406.html</w:t>
      </w:r>
    </w:p>
    <w:p>
      <w:r>
        <w:t>更多相关图书推荐：https://www.jiaokey.com</w:t>
      </w:r>
    </w:p>
    <w:p>
      <w:r>
        <w:t>全国妇联妇女发展部，农业部科技教育司，中国农学会组编 其他作品：https://www.jiaokey.com/tag/全国妇联妇女发展部，农业部科技教育司，中国农学会组编.html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关键词搜索：https://www.jiaokey.com/tag/休闲农业百问百答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