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书名：战略与路径  迈向2049的中国  以新制度供给促进创新型国家建设及经济可持续健康发展</w:t>
      </w:r>
    </w:p>
    <w:p>
      <w:r>
        <w:t>作者：洪崎，贾康，黄剑辉，王广宇主编</w:t>
      </w:r>
    </w:p>
    <w:p>
      <w:r>
        <w:t>出版社：</w:t>
      </w:r>
    </w:p>
    <w:p>
      <w:r>
        <w:t>出版日期：2018.06</w:t>
      </w:r>
    </w:p>
    <w:p>
      <w:r>
        <w:t>总页数：527</w:t>
      </w:r>
    </w:p>
    <w:p>
      <w:r>
        <w:t>更多请访问教客网: www.jiaokey.com</w:t>
      </w:r>
    </w:p>
    <w:p>
      <w:r>
        <w:t>战略与路径  迈向2049的中国  以新制度供给促进创新型国家建设及经济可持续健康发展 评论地址：https://www.jiaokey.com/book/detail/14490315.html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