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新时期黄梅戏剧本选集  第96期</w:t>
      </w:r>
    </w:p>
    <w:p>
      <w:r>
        <w:rPr>
          <w:rFonts w:ascii="宋体" w:hAnsi="宋体" w:eastAsia="宋体"/>
          <w:sz w:val="24"/>
        </w:rPr>
        <w:t>安徽省黄梅戏艺术发展基金会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新时期黄梅戏剧本选集  第96期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安徽省黄梅戏艺术发展基金会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本书出售、求购地址：https://www.jiaokey.com/book/detail/14490254.html</w:t>
      </w:r>
    </w:p>
    <w:p>
      <w:r>
        <w:t>更多相关图书推荐：https://www.jiaokey.com</w:t>
      </w:r>
    </w:p>
    <w:p>
      <w:r>
        <w:t>安徽省黄梅戏艺术发展基金会 其他作品：https://www.jiaokey.com/tag/安徽省黄梅戏艺术发展基金会.html</w:t>
      </w:r>
    </w:p>
    <w:p>
      <w:r>
        <w:t>关键词搜索：https://www.jiaokey.com/tag/新时期黄梅戏剧本选集  第96期.html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