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电路实践教程</w:t>
      </w:r>
    </w:p>
    <w:p>
      <w:r>
        <w:rPr>
          <w:rFonts w:ascii="宋体" w:hAnsi="宋体" w:eastAsia="宋体"/>
          <w:sz w:val="24"/>
        </w:rPr>
        <w:t>吴霞主编；王燕杰，李弘洋副主编；李敏，沈小丽，池金谷参编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吴霞主编；王燕杰，李弘洋副主编；李敏，沈小丽，池金谷参编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本书出售、求购地址：https://www.jiaokey.com/book/detail/14489571.html</w:t>
      </w:r>
    </w:p>
    <w:p>
      <w:r>
        <w:t>更多相关图书推荐：https://www.jiaokey.com</w:t>
      </w:r>
    </w:p>
    <w:p>
      <w:r>
        <w:t>吴霞主编；王燕杰，李弘洋副主编；李敏，沈小丽，池金谷参编 其他作品：https://www.jiaokey.com/tag/吴霞主编；王燕杰，李弘洋副主编；李敏，沈小丽，池金谷参编.html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