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德国污染控制法一般管理办法  第1部</w:t>
      </w:r>
    </w:p>
    <w:p>
      <w:r>
        <w:rPr>
          <w:rFonts w:ascii="宋体" w:hAnsi="宋体" w:eastAsia="宋体"/>
          <w:sz w:val="24"/>
        </w:rPr>
        <w:t>杜蕴慧，吴铁，昌晓君，谭民强，邹世英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德国污染控制法一般管理办法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杜蕴慧，吴铁，昌晓君，谭民强，邹世英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本书出售、求购地址：https://www.jiaokey.com/book/detail/14487754.html</w:t>
      </w:r>
    </w:p>
    <w:p>
      <w:r>
        <w:t>更多相关图书推荐：https://www.jiaokey.com</w:t>
      </w:r>
    </w:p>
    <w:p>
      <w:r>
        <w:t>杜蕴慧，吴铁，昌晓君，谭民强，邹世英 其他作品：https://www.jiaokey.com/tag/杜蕴慧，吴铁，昌晓君，谭民强，邹世英.html</w:t>
      </w:r>
    </w:p>
    <w:p>
      <w:r>
        <w:t>中国环境出版社 出版图书：https://www.jiaokey.com/tag/中国环境出版社.html</w:t>
      </w:r>
    </w:p>
    <w:p>
      <w:r>
        <w:t>关键词搜索：https://www.jiaokey.com/tag/德国污染控制法一般管理办法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