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书名：珠江文潮  广东跨世纪崛起作家作品选析</w:t>
      </w:r>
    </w:p>
    <w:p>
      <w:r>
        <w:t>作者：梁少锋，易文翔编著；广东省珠江文化研究会组编</w:t>
      </w:r>
    </w:p>
    <w:p>
      <w:r>
        <w:t>出版社：广东旅游出版社有限公司,2018.06</w:t>
      </w:r>
    </w:p>
    <w:p>
      <w:r>
        <w:t>出版日期：</w:t>
      </w:r>
    </w:p>
    <w:p>
      <w:r>
        <w:t>总页数：308</w:t>
      </w:r>
    </w:p>
    <w:p>
      <w:r>
        <w:t>更多请访问教客网: www.jiaokey.com</w:t>
      </w:r>
    </w:p>
    <w:p>
      <w:r>
        <w:t>珠江文潮  广东跨世纪崛起作家作品选析 评论地址：https://www.jiaokey.com/book/detail/14485025.html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