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铁道之旅  19世纪空间与时间的工业化</w:t>
      </w:r>
    </w:p>
    <w:p>
      <w:r>
        <w:rPr>
          <w:rFonts w:ascii="宋体" w:hAnsi="宋体" w:eastAsia="宋体"/>
          <w:sz w:val="24"/>
        </w:rPr>
        <w:t>（德）沃尔夫冈·希弗尔布施著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铁道之旅  19世纪空间与时间的工业化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（德）沃尔夫冈·希弗尔布施著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本书出售、求购地址：https://www.jiaokey.com/book/detail/14484719.html</w:t>
      </w:r>
    </w:p>
    <w:p>
      <w:r>
        <w:t>更多相关图书推荐：https://www.jiaokey.com</w:t>
      </w:r>
    </w:p>
    <w:p>
      <w:r>
        <w:t>（德）沃尔夫冈·希弗尔布施著 其他作品：https://www.jiaokey.com/tag/（德）沃尔夫冈·希弗尔布施著.html</w:t>
      </w:r>
    </w:p>
    <w:p>
      <w:r>
        <w:t>关键词搜索：https://www.jiaokey.com/tag/铁道之旅  19世纪空间与时间的工业化.html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