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聆听格里格  格里格钢琴作品解读  interpreting his piano music</w:t>
      </w:r>
    </w:p>
    <w:p>
      <w:r>
        <w:rPr>
          <w:rFonts w:ascii="宋体" w:hAnsi="宋体" w:eastAsia="宋体"/>
          <w:sz w:val="24"/>
        </w:rPr>
        <w:t>（挪）埃纳·斯丁·诺克勒贝格编著；张先先译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聆听格里格  格里格钢琴作品解读  interpreting his piano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（挪）埃纳·斯丁·诺克勒贝格编著；张先先译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本书出售、求购地址：https://www.jiaokey.com/book/detail/14484673.html</w:t>
      </w:r>
    </w:p>
    <w:p>
      <w:r>
        <w:t>更多相关图书推荐：https://www.jiaokey.com</w:t>
      </w:r>
    </w:p>
    <w:p>
      <w:r>
        <w:t>（挪）埃纳·斯丁·诺克勒贝格编著；张先先译 其他作品：https://www.jiaokey.com/tag/（挪）埃纳·斯丁·诺克勒贝格编著；张先先译.html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关键词搜索：https://www.jiaokey.com/tag/聆听格里格  格里格钢琴作品解读  interpreting his piano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