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惊爆点</w:t>
      </w:r>
    </w:p>
    <w:p>
      <w:r>
        <w:rPr>
          <w:rFonts w:ascii="宋体" w:hAnsi="宋体" w:eastAsia="宋体"/>
          <w:sz w:val="24"/>
        </w:rPr>
        <w:t>（日）松本大洋，（法）巴斯蒂安·维韦斯，（法）艾玛纽埃尔·勒巴热责编；贺澧沙，沈丽凝译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惊爆点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（日）松本大洋，（法）巴斯蒂安·维韦斯，（法）艾玛纽埃尔·勒巴热责编；贺澧沙，沈丽凝译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本书出售、求购地址：https://www.jiaokey.com/book/detail/14484601.html</w:t>
      </w:r>
    </w:p>
    <w:p>
      <w:r>
        <w:t>更多相关图书推荐：https://www.jiaokey.com</w:t>
      </w:r>
    </w:p>
    <w:p>
      <w:r>
        <w:t>（日）松本大洋，（法）巴斯蒂安·维韦斯，（法）艾玛纽埃尔·勒巴热责编；贺澧沙，沈丽凝译 其他作品：https://www.jiaokey.com/tag/（日）松本大洋，（法）巴斯蒂安·维韦斯，（法）艾玛纽埃尔·勒巴热责编；贺澧沙，沈丽凝译.html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关键词搜索：https://www.jiaokey.com/tag/惊爆点.html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