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非典型美术馆  艺术大师变态考  港台原版</w:t>
      </w:r>
    </w:p>
    <w:p>
      <w:r>
        <w:rPr>
          <w:rFonts w:ascii="宋体" w:hAnsi="宋体" w:eastAsia="宋体"/>
          <w:sz w:val="24"/>
        </w:rPr>
        <w:t>山田五郎，小山淳子著；蔡昭仪译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非典型美术馆  艺术大师变态考  港台原版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山田五郎，小山淳子著；蔡昭仪译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本书出售、求购地址：https://www.jiaokey.com/book/detail/14484548.html</w:t>
      </w:r>
    </w:p>
    <w:p>
      <w:r>
        <w:t>更多相关图书推荐：https://www.jiaokey.com</w:t>
      </w:r>
    </w:p>
    <w:p>
      <w:r>
        <w:t>山田五郎，小山淳子著；蔡昭仪译 其他作品：https://www.jiaokey.com/tag/山田五郎，小山淳子著；蔡昭仪译.html</w:t>
      </w:r>
    </w:p>
    <w:p>
      <w:r>
        <w:t>大牌出版社 出版图书：https://www.jiaokey.com/tag/大牌出版社.html</w:t>
      </w:r>
    </w:p>
    <w:p>
      <w:r>
        <w:t>关键词搜索：https://www.jiaokey.com/tag/非典型美术馆  艺术大师变态考  港台原版.html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